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60" w:type="dxa"/>
          <w:left w:w="60" w:type="dxa"/>
          <w:bottom w:w="60" w:type="dxa"/>
          <w:right w:w="60" w:type="dxa"/>
        </w:tblCellMar>
        <w:tblLook w:val="04A0" w:firstRow="1" w:lastRow="0" w:firstColumn="1" w:lastColumn="0" w:noHBand="0" w:noVBand="1"/>
      </w:tblPr>
      <w:tblGrid>
        <w:gridCol w:w="9900"/>
      </w:tblGrid>
      <w:tr w:rsidR="00141C69" w:rsidRPr="00141C69" w14:paraId="35ED6EED" w14:textId="77777777" w:rsidTr="00141C6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141C69" w:rsidRPr="00141C69" w14:paraId="16D891F2" w14:textId="77777777">
              <w:trPr>
                <w:tblCellSpacing w:w="0" w:type="dxa"/>
                <w:jc w:val="center"/>
              </w:trPr>
              <w:tc>
                <w:tcPr>
                  <w:tcW w:w="2625" w:type="dxa"/>
                  <w:hideMark/>
                </w:tcPr>
                <w:p w14:paraId="12249E48"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noProof/>
                      <w:sz w:val="24"/>
                      <w:szCs w:val="24"/>
                    </w:rPr>
                    <w:drawing>
                      <wp:inline distT="0" distB="0" distL="0" distR="0" wp14:anchorId="315E02E0" wp14:editId="7EA11B3F">
                        <wp:extent cx="9220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020" cy="807720"/>
                                </a:xfrm>
                                <a:prstGeom prst="rect">
                                  <a:avLst/>
                                </a:prstGeom>
                                <a:noFill/>
                                <a:ln>
                                  <a:noFill/>
                                </a:ln>
                              </pic:spPr>
                            </pic:pic>
                          </a:graphicData>
                        </a:graphic>
                      </wp:inline>
                    </w:drawing>
                  </w:r>
                </w:p>
              </w:tc>
              <w:tc>
                <w:tcPr>
                  <w:tcW w:w="0" w:type="auto"/>
                  <w:vAlign w:val="center"/>
                  <w:hideMark/>
                </w:tcPr>
                <w:p w14:paraId="21D8E309" w14:textId="77777777" w:rsidR="00141C69" w:rsidRPr="00141C69" w:rsidRDefault="00141C69" w:rsidP="00141C69">
                  <w:pPr>
                    <w:spacing w:after="0" w:line="240" w:lineRule="auto"/>
                    <w:jc w:val="center"/>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ESCAMBIA COUNTY</w:t>
                  </w:r>
                  <w:r w:rsidRPr="00141C69">
                    <w:rPr>
                      <w:rFonts w:ascii="Times New Roman" w:eastAsia="Times New Roman" w:hAnsi="Times New Roman" w:cs="Times New Roman"/>
                      <w:sz w:val="24"/>
                      <w:szCs w:val="24"/>
                    </w:rPr>
                    <w:t xml:space="preserve"> </w:t>
                  </w:r>
                  <w:r w:rsidRPr="00141C69">
                    <w:rPr>
                      <w:rFonts w:ascii="Times New Roman" w:eastAsia="Times New Roman" w:hAnsi="Times New Roman" w:cs="Times New Roman"/>
                      <w:sz w:val="24"/>
                      <w:szCs w:val="24"/>
                    </w:rPr>
                    <w:br/>
                    <w:t xml:space="preserve">Department of Human Resources </w:t>
                  </w:r>
                  <w:r w:rsidRPr="00141C69">
                    <w:rPr>
                      <w:rFonts w:ascii="Times New Roman" w:eastAsia="Times New Roman" w:hAnsi="Times New Roman" w:cs="Times New Roman"/>
                      <w:sz w:val="24"/>
                      <w:szCs w:val="24"/>
                    </w:rPr>
                    <w:br/>
                    <w:t xml:space="preserve">221 Palafox Place, HR Suite 200 </w:t>
                  </w:r>
                  <w:r w:rsidRPr="00141C69">
                    <w:rPr>
                      <w:rFonts w:ascii="Times New Roman" w:eastAsia="Times New Roman" w:hAnsi="Times New Roman" w:cs="Times New Roman"/>
                      <w:sz w:val="24"/>
                      <w:szCs w:val="24"/>
                    </w:rPr>
                    <w:br/>
                    <w:t xml:space="preserve">Pensacola, FL 32502-5835 </w:t>
                  </w:r>
                  <w:r w:rsidRPr="00141C69">
                    <w:rPr>
                      <w:rFonts w:ascii="Times New Roman" w:eastAsia="Times New Roman" w:hAnsi="Times New Roman" w:cs="Times New Roman"/>
                      <w:sz w:val="24"/>
                      <w:szCs w:val="24"/>
                    </w:rPr>
                    <w:br/>
                    <w:t xml:space="preserve">(850) 595-3000 Out-of-Area: (866) 609-0603 </w:t>
                  </w:r>
                  <w:r w:rsidRPr="00141C69">
                    <w:rPr>
                      <w:rFonts w:ascii="Times New Roman" w:eastAsia="Times New Roman" w:hAnsi="Times New Roman" w:cs="Times New Roman"/>
                      <w:sz w:val="24"/>
                      <w:szCs w:val="24"/>
                    </w:rPr>
                    <w:br/>
                  </w:r>
                  <w:hyperlink r:id="rId5" w:history="1">
                    <w:r w:rsidRPr="00141C69">
                      <w:rPr>
                        <w:rFonts w:ascii="Times New Roman" w:eastAsia="Times New Roman" w:hAnsi="Times New Roman" w:cs="Times New Roman"/>
                        <w:color w:val="0000FF"/>
                        <w:sz w:val="24"/>
                        <w:szCs w:val="24"/>
                        <w:u w:val="single"/>
                      </w:rPr>
                      <w:t>http://www.myescambia.com/jobs</w:t>
                    </w:r>
                  </w:hyperlink>
                  <w:r w:rsidRPr="00141C69">
                    <w:rPr>
                      <w:rFonts w:ascii="Times New Roman" w:eastAsia="Times New Roman" w:hAnsi="Times New Roman" w:cs="Times New Roman"/>
                      <w:sz w:val="24"/>
                      <w:szCs w:val="24"/>
                    </w:rPr>
                    <w:t xml:space="preserve"> </w:t>
                  </w:r>
                </w:p>
              </w:tc>
              <w:tc>
                <w:tcPr>
                  <w:tcW w:w="2625" w:type="dxa"/>
                  <w:hideMark/>
                </w:tcPr>
                <w:p w14:paraId="188A9090"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w:t>
                  </w:r>
                </w:p>
              </w:tc>
            </w:tr>
            <w:tr w:rsidR="00141C69" w:rsidRPr="00141C69" w14:paraId="46359901" w14:textId="77777777">
              <w:trPr>
                <w:tblCellSpacing w:w="0" w:type="dxa"/>
                <w:jc w:val="center"/>
              </w:trPr>
              <w:tc>
                <w:tcPr>
                  <w:tcW w:w="0" w:type="auto"/>
                  <w:gridSpan w:val="3"/>
                  <w:vAlign w:val="center"/>
                  <w:hideMark/>
                </w:tcPr>
                <w:p w14:paraId="0D63BC25" w14:textId="77777777" w:rsidR="00141C69" w:rsidRPr="00141C69" w:rsidRDefault="00141C69" w:rsidP="00141C69">
                  <w:pPr>
                    <w:spacing w:after="0" w:line="240" w:lineRule="auto"/>
                    <w:jc w:val="center"/>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rPr>
                    <w:t>INVITES APPLICATIONS FOR THE POSITION OF:</w:t>
                  </w:r>
                  <w:r w:rsidRPr="00141C69">
                    <w:rPr>
                      <w:rFonts w:ascii="Times New Roman" w:eastAsia="Times New Roman" w:hAnsi="Times New Roman" w:cs="Times New Roman"/>
                      <w:sz w:val="24"/>
                      <w:szCs w:val="24"/>
                    </w:rPr>
                    <w:t xml:space="preserve"> </w:t>
                  </w:r>
                </w:p>
              </w:tc>
            </w:tr>
            <w:tr w:rsidR="00141C69" w:rsidRPr="00141C69" w14:paraId="3578E1D5" w14:textId="77777777">
              <w:trPr>
                <w:tblCellSpacing w:w="0" w:type="dxa"/>
                <w:jc w:val="center"/>
              </w:trPr>
              <w:tc>
                <w:tcPr>
                  <w:tcW w:w="0" w:type="auto"/>
                  <w:gridSpan w:val="3"/>
                  <w:vAlign w:val="center"/>
                  <w:hideMark/>
                </w:tcPr>
                <w:p w14:paraId="2A94D6A2" w14:textId="77777777" w:rsidR="00141C69" w:rsidRPr="00141C69" w:rsidRDefault="00141C69" w:rsidP="00141C69">
                  <w:pPr>
                    <w:spacing w:after="0" w:line="240" w:lineRule="auto"/>
                    <w:jc w:val="center"/>
                    <w:rPr>
                      <w:rFonts w:ascii="Verdana" w:eastAsia="Times New Roman" w:hAnsi="Verdana" w:cs="Times New Roman"/>
                      <w:b/>
                      <w:bCs/>
                      <w:color w:val="2F5496" w:themeColor="accent1" w:themeShade="BF"/>
                      <w:sz w:val="28"/>
                      <w:szCs w:val="28"/>
                      <w:u w:val="single"/>
                    </w:rPr>
                  </w:pPr>
                  <w:r w:rsidRPr="00141C69">
                    <w:rPr>
                      <w:rFonts w:ascii="Verdana" w:eastAsia="Times New Roman" w:hAnsi="Verdana" w:cs="Times New Roman"/>
                      <w:b/>
                      <w:bCs/>
                      <w:color w:val="2F5496" w:themeColor="accent1" w:themeShade="BF"/>
                      <w:sz w:val="28"/>
                      <w:szCs w:val="28"/>
                      <w:u w:val="single"/>
                    </w:rPr>
                    <w:t>Paralegal</w:t>
                  </w:r>
                </w:p>
                <w:p w14:paraId="113B92BC" w14:textId="41A6A6B6" w:rsidR="00141C69" w:rsidRPr="00141C69" w:rsidRDefault="00141C69" w:rsidP="00141C69">
                  <w:pPr>
                    <w:spacing w:after="0" w:line="240" w:lineRule="auto"/>
                    <w:jc w:val="center"/>
                    <w:rPr>
                      <w:rFonts w:ascii="Times New Roman" w:eastAsia="Times New Roman" w:hAnsi="Times New Roman" w:cs="Times New Roman"/>
                      <w:sz w:val="24"/>
                      <w:szCs w:val="24"/>
                    </w:rPr>
                  </w:pPr>
                  <w:r w:rsidRPr="00141C69">
                    <w:rPr>
                      <w:rFonts w:ascii="Verdana" w:eastAsia="Times New Roman" w:hAnsi="Verdana" w:cs="Times New Roman"/>
                      <w:b/>
                      <w:bCs/>
                      <w:color w:val="2F5496" w:themeColor="accent1" w:themeShade="BF"/>
                      <w:sz w:val="28"/>
                      <w:szCs w:val="28"/>
                      <w:u w:val="single"/>
                    </w:rPr>
                    <w:t>County Attorney</w:t>
                  </w:r>
                </w:p>
              </w:tc>
            </w:tr>
          </w:tbl>
          <w:p w14:paraId="797C704F" w14:textId="19A6CC2B" w:rsidR="00141C69" w:rsidRPr="00141C69" w:rsidRDefault="00141C69" w:rsidP="00141C69">
            <w:pPr>
              <w:spacing w:after="0" w:line="240" w:lineRule="auto"/>
              <w:jc w:val="center"/>
              <w:rPr>
                <w:rFonts w:ascii="Times New Roman" w:eastAsia="Times New Roman" w:hAnsi="Times New Roman" w:cs="Times New Roman"/>
                <w:sz w:val="24"/>
                <w:szCs w:val="24"/>
              </w:rPr>
            </w:pPr>
            <w:r w:rsidRPr="00141C69">
              <w:rPr>
                <w:rFonts w:ascii="Times New Roman" w:eastAsia="Times New Roman" w:hAnsi="Times New Roman" w:cs="Times New Roman"/>
                <w:i/>
                <w:iCs/>
                <w:sz w:val="24"/>
                <w:szCs w:val="24"/>
              </w:rPr>
              <w:t>An Equal Opportunity Employer</w:t>
            </w:r>
            <w:r w:rsidRPr="00141C69">
              <w:rPr>
                <w:rFonts w:ascii="Times New Roman" w:eastAsia="Times New Roman" w:hAnsi="Times New Roman" w:cs="Times New Roman"/>
                <w:sz w:val="24"/>
                <w:szCs w:val="24"/>
              </w:rPr>
              <w:t xml:space="preserve"> </w:t>
            </w:r>
          </w:p>
        </w:tc>
      </w:tr>
      <w:tr w:rsidR="00141C69" w:rsidRPr="00141C69" w14:paraId="2D772886" w14:textId="77777777" w:rsidTr="00141C6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141C69" w:rsidRPr="00141C69" w14:paraId="5B43861A" w14:textId="77777777">
              <w:trPr>
                <w:tblCellSpacing w:w="15" w:type="dxa"/>
              </w:trPr>
              <w:tc>
                <w:tcPr>
                  <w:tcW w:w="0" w:type="auto"/>
                  <w:vAlign w:val="center"/>
                  <w:hideMark/>
                </w:tcPr>
                <w:p w14:paraId="246739CF" w14:textId="77777777" w:rsidR="00141C69" w:rsidRDefault="00141C69" w:rsidP="00141C69">
                  <w:pPr>
                    <w:spacing w:after="0" w:line="240" w:lineRule="auto"/>
                    <w:jc w:val="center"/>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RECRUITMENT RANGE</w:t>
                  </w:r>
                  <w:r w:rsidRPr="00141C69">
                    <w:rPr>
                      <w:rFonts w:ascii="Times New Roman" w:eastAsia="Times New Roman" w:hAnsi="Times New Roman" w:cs="Times New Roman"/>
                      <w:sz w:val="24"/>
                      <w:szCs w:val="24"/>
                    </w:rPr>
                    <w:br/>
                    <w:t xml:space="preserve">$20.75 - $24.12 Hourly    $1,660.00 - $1,929.60 Biweekly    </w:t>
                  </w:r>
                </w:p>
                <w:p w14:paraId="70C5470C" w14:textId="75DFC3CB" w:rsidR="00141C69" w:rsidRPr="00141C69" w:rsidRDefault="00141C69" w:rsidP="00141C69">
                  <w:pPr>
                    <w:spacing w:after="0" w:line="240" w:lineRule="auto"/>
                    <w:jc w:val="center"/>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xml:space="preserve">$43,160.00 - $50,169.60 Annually </w:t>
                  </w:r>
                </w:p>
              </w:tc>
            </w:tr>
          </w:tbl>
          <w:p w14:paraId="487C7F44"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ISSUE DATE:</w:t>
            </w:r>
            <w:r w:rsidRPr="00141C69">
              <w:rPr>
                <w:rFonts w:ascii="Times New Roman" w:eastAsia="Times New Roman" w:hAnsi="Times New Roman" w:cs="Times New Roman"/>
                <w:sz w:val="24"/>
                <w:szCs w:val="24"/>
              </w:rPr>
              <w:t xml:space="preserve"> 06/19/20 </w:t>
            </w:r>
          </w:p>
          <w:p w14:paraId="6B2B3C27"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FINAL FILING DATE:</w:t>
            </w:r>
            <w:r w:rsidRPr="00141C69">
              <w:rPr>
                <w:rFonts w:ascii="Times New Roman" w:eastAsia="Times New Roman" w:hAnsi="Times New Roman" w:cs="Times New Roman"/>
                <w:sz w:val="24"/>
                <w:szCs w:val="24"/>
              </w:rPr>
              <w:t xml:space="preserve"> Sun. 07/19/20 11:59 PM Central Time </w:t>
            </w:r>
          </w:p>
          <w:p w14:paraId="74AF85F2"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THE POSITION</w:t>
            </w:r>
            <w:r w:rsidRPr="00141C69">
              <w:rPr>
                <w:rFonts w:ascii="Times New Roman" w:eastAsia="Times New Roman" w:hAnsi="Times New Roman" w:cs="Times New Roman"/>
                <w:sz w:val="24"/>
                <w:szCs w:val="24"/>
              </w:rPr>
              <w:t xml:space="preserve"> </w:t>
            </w:r>
          </w:p>
          <w:p w14:paraId="0CB296C5"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This class provides specialized legal research for the attorneys, including researching multiple subject matters and reporting of results.</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 xml:space="preserve">Home to more than 300,000 residents in northwest Florida, Escambia County is the westernmost and one of the oldest counties in Florida. The mission of Escambia County government is to provide efficient, responsive services that enhance our quality of life, meet common needs and promote a safe and healthy community. With nearly 1,800 employees, we pride ourselves on being the perfect climate for everything – building a business, raising a family and enjoying recreational pursuits. Picture perfect white sand beaches and clear, emerald Gulf waters draw millions of vacationers to Escambia each year, especially to Pensacola Beach, named #4 Top U.S. Beach in 2020 by </w:t>
            </w:r>
            <w:proofErr w:type="spellStart"/>
            <w:r w:rsidRPr="00141C69">
              <w:rPr>
                <w:rFonts w:ascii="Times New Roman" w:eastAsia="Times New Roman" w:hAnsi="Times New Roman" w:cs="Times New Roman"/>
                <w:sz w:val="24"/>
                <w:szCs w:val="24"/>
              </w:rPr>
              <w:t>Tripadvisor</w:t>
            </w:r>
            <w:proofErr w:type="spellEnd"/>
            <w:r w:rsidRPr="00141C69">
              <w:rPr>
                <w:rFonts w:ascii="Times New Roman" w:eastAsia="Times New Roman" w:hAnsi="Times New Roman" w:cs="Times New Roman"/>
                <w:sz w:val="24"/>
                <w:szCs w:val="24"/>
              </w:rPr>
              <w:t xml:space="preserve">. </w:t>
            </w:r>
          </w:p>
          <w:p w14:paraId="3A4EAECD"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EXAMPLES OF DUTIES</w:t>
            </w:r>
            <w:r w:rsidRPr="00141C69">
              <w:rPr>
                <w:rFonts w:ascii="Times New Roman" w:eastAsia="Times New Roman" w:hAnsi="Times New Roman" w:cs="Times New Roman"/>
                <w:sz w:val="24"/>
                <w:szCs w:val="24"/>
              </w:rPr>
              <w:t xml:space="preserve"> </w:t>
            </w:r>
          </w:p>
          <w:p w14:paraId="7794C0E4"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Conducts legal research in areas of local government law, including land use, real estate, ethics, contracts, litigation, and labor</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Prepares written memoranda presenting findings based on research</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Contacts other governmental agencies to gather pertinent information</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Prepares visual aids for presentations</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lastRenderedPageBreak/>
              <w:t>Assists in preparing information for trials</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Maintains library</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Cite checks and proofreads pleadings</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 xml:space="preserve">Performs other duties of a similar nature or level </w:t>
            </w:r>
          </w:p>
          <w:p w14:paraId="20B8E38A"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QUALIFICATIONS</w:t>
            </w:r>
            <w:r w:rsidRPr="00141C69">
              <w:rPr>
                <w:rFonts w:ascii="Times New Roman" w:eastAsia="Times New Roman" w:hAnsi="Times New Roman" w:cs="Times New Roman"/>
                <w:sz w:val="24"/>
                <w:szCs w:val="24"/>
              </w:rPr>
              <w:t xml:space="preserve"> </w:t>
            </w:r>
          </w:p>
          <w:p w14:paraId="6FFDF095" w14:textId="2D0FB20A"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rPr>
              <w:t>Minimum Qualification Requirements:</w:t>
            </w:r>
            <w:r w:rsidRPr="00141C69">
              <w:rPr>
                <w:rFonts w:ascii="Times New Roman" w:eastAsia="Times New Roman" w:hAnsi="Times New Roman" w:cs="Times New Roman"/>
                <w:b/>
                <w:bCs/>
                <w:sz w:val="24"/>
                <w:szCs w:val="24"/>
              </w:rPr>
              <w:br/>
            </w:r>
            <w:r w:rsidRPr="00141C69">
              <w:rPr>
                <w:rFonts w:ascii="Times New Roman" w:eastAsia="Times New Roman" w:hAnsi="Times New Roman" w:cs="Times New Roman"/>
                <w:b/>
                <w:bCs/>
                <w:sz w:val="24"/>
                <w:szCs w:val="24"/>
              </w:rPr>
              <w:br/>
              <w:t>Training and Experience:</w:t>
            </w:r>
            <w:r w:rsidRPr="00141C69">
              <w:rPr>
                <w:rFonts w:ascii="Times New Roman" w:eastAsia="Times New Roman" w:hAnsi="Times New Roman" w:cs="Times New Roman"/>
                <w:sz w:val="24"/>
                <w:szCs w:val="24"/>
              </w:rPr>
              <w:br/>
              <w:t>Associate's degree or two-year technical certificate in paralegal or legal studies and one to three years of paralegal experience; or, an equivalent combination of education and experience sufficient to successfully perform the essential duties of the job such as those listed above.</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 xml:space="preserve">Licensing Requirements: </w:t>
            </w:r>
            <w:r w:rsidRPr="00141C69">
              <w:rPr>
                <w:rFonts w:ascii="Times New Roman" w:eastAsia="Times New Roman" w:hAnsi="Times New Roman" w:cs="Times New Roman"/>
                <w:sz w:val="24"/>
                <w:szCs w:val="24"/>
              </w:rPr>
              <w:br/>
            </w:r>
            <w:r w:rsidR="00B05F16">
              <w:rPr>
                <w:rFonts w:ascii="Times New Roman" w:eastAsia="Times New Roman" w:hAnsi="Times New Roman" w:cs="Times New Roman"/>
                <w:sz w:val="24"/>
                <w:szCs w:val="24"/>
              </w:rPr>
              <w:t>V</w:t>
            </w:r>
            <w:r w:rsidRPr="00141C69">
              <w:rPr>
                <w:rFonts w:ascii="Times New Roman" w:eastAsia="Times New Roman" w:hAnsi="Times New Roman" w:cs="Times New Roman"/>
                <w:sz w:val="24"/>
                <w:szCs w:val="24"/>
              </w:rPr>
              <w:t>alid driver's license</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Knowledge of:</w:t>
            </w:r>
            <w:r w:rsidRPr="00141C69">
              <w:rPr>
                <w:rFonts w:ascii="Times New Roman" w:eastAsia="Times New Roman" w:hAnsi="Times New Roman" w:cs="Times New Roman"/>
                <w:sz w:val="24"/>
                <w:szCs w:val="24"/>
              </w:rPr>
              <w:br/>
              <w:t>legal terminology</w:t>
            </w:r>
            <w:r w:rsidRPr="00141C69">
              <w:rPr>
                <w:rFonts w:ascii="Times New Roman" w:eastAsia="Times New Roman" w:hAnsi="Times New Roman" w:cs="Times New Roman"/>
                <w:sz w:val="24"/>
                <w:szCs w:val="24"/>
              </w:rPr>
              <w:br/>
              <w:t>legal research methods</w:t>
            </w:r>
            <w:r w:rsidRPr="00141C69">
              <w:rPr>
                <w:rFonts w:ascii="Times New Roman" w:eastAsia="Times New Roman" w:hAnsi="Times New Roman" w:cs="Times New Roman"/>
                <w:sz w:val="24"/>
                <w:szCs w:val="24"/>
              </w:rPr>
              <w:br/>
              <w:t>legal document preparation</w:t>
            </w:r>
            <w:r w:rsidRPr="00141C69">
              <w:rPr>
                <w:rFonts w:ascii="Times New Roman" w:eastAsia="Times New Roman" w:hAnsi="Times New Roman" w:cs="Times New Roman"/>
                <w:sz w:val="24"/>
                <w:szCs w:val="24"/>
              </w:rPr>
              <w:br/>
              <w:t>customer service principles</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Skilled in:</w:t>
            </w:r>
            <w:r w:rsidRPr="00141C69">
              <w:rPr>
                <w:rFonts w:ascii="Times New Roman" w:eastAsia="Times New Roman" w:hAnsi="Times New Roman" w:cs="Times New Roman"/>
                <w:sz w:val="24"/>
                <w:szCs w:val="24"/>
              </w:rPr>
              <w:br/>
              <w:t>using a computer and related software applications</w:t>
            </w:r>
            <w:r w:rsidRPr="00141C69">
              <w:rPr>
                <w:rFonts w:ascii="Times New Roman" w:eastAsia="Times New Roman" w:hAnsi="Times New Roman" w:cs="Times New Roman"/>
                <w:sz w:val="24"/>
                <w:szCs w:val="24"/>
              </w:rPr>
              <w:br/>
              <w:t>conducting legal research</w:t>
            </w:r>
            <w:r w:rsidRPr="00141C69">
              <w:rPr>
                <w:rFonts w:ascii="Times New Roman" w:eastAsia="Times New Roman" w:hAnsi="Times New Roman" w:cs="Times New Roman"/>
                <w:sz w:val="24"/>
                <w:szCs w:val="24"/>
              </w:rPr>
              <w:br/>
              <w:t>preparing legal documents</w:t>
            </w:r>
            <w:r w:rsidRPr="00141C69">
              <w:rPr>
                <w:rFonts w:ascii="Times New Roman" w:eastAsia="Times New Roman" w:hAnsi="Times New Roman" w:cs="Times New Roman"/>
                <w:sz w:val="24"/>
                <w:szCs w:val="24"/>
              </w:rPr>
              <w:br/>
              <w:t>preparing document summaries</w:t>
            </w:r>
            <w:r w:rsidRPr="00141C69">
              <w:rPr>
                <w:rFonts w:ascii="Times New Roman" w:eastAsia="Times New Roman" w:hAnsi="Times New Roman" w:cs="Times New Roman"/>
                <w:sz w:val="24"/>
                <w:szCs w:val="24"/>
              </w:rPr>
              <w:br/>
              <w:t>organizing and maintaining legal files and records</w:t>
            </w:r>
            <w:r w:rsidRPr="00141C69">
              <w:rPr>
                <w:rFonts w:ascii="Times New Roman" w:eastAsia="Times New Roman" w:hAnsi="Times New Roman" w:cs="Times New Roman"/>
                <w:sz w:val="24"/>
                <w:szCs w:val="24"/>
              </w:rPr>
              <w:br/>
              <w:t xml:space="preserve">communication, interpersonal skills as applied to interaction with coworkers, supervisor, the general public, etc. sufficient to exchange or convey information and to receive work direction </w:t>
            </w:r>
          </w:p>
          <w:p w14:paraId="7C0380F5" w14:textId="77777777" w:rsidR="00141C69" w:rsidRPr="00141C69" w:rsidRDefault="00141C69" w:rsidP="00141C69">
            <w:pPr>
              <w:spacing w:before="100" w:beforeAutospacing="1" w:after="100" w:afterAutospacing="1"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u w:val="single"/>
              </w:rPr>
              <w:t>SUPPLEMENTAL INFORMATION</w:t>
            </w:r>
            <w:r w:rsidRPr="00141C69">
              <w:rPr>
                <w:rFonts w:ascii="Times New Roman" w:eastAsia="Times New Roman" w:hAnsi="Times New Roman" w:cs="Times New Roman"/>
                <w:sz w:val="24"/>
                <w:szCs w:val="24"/>
              </w:rPr>
              <w:t xml:space="preserve"> </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County-wide Employee Responsibilities:</w:t>
            </w:r>
            <w:r w:rsidRPr="00141C69">
              <w:rPr>
                <w:rFonts w:ascii="Times New Roman" w:eastAsia="Times New Roman" w:hAnsi="Times New Roman" w:cs="Times New Roman"/>
                <w:sz w:val="24"/>
                <w:szCs w:val="24"/>
              </w:rPr>
              <w:br/>
              <w:t>All Escambia County BCC employees must serve the public and fellow employees with honesty and integrity in full accord with the letter and spirit of Escambia County BCC's Employee Code of Ethics, gift, and conflict of interest policies.</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t>All Escambia County BCC employees must establish and maintain effective working relationships with the general public, co-workers, elected and appointed officials and members of diverse cultural and linguistic backgrounds, regardless of race, color, religion, sex, national origin, age, disability, marital status, political affiliation, familial status, sexual orientation, pregnancy, or gender identity and expression. </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lastRenderedPageBreak/>
              <w:br/>
            </w:r>
            <w:r w:rsidRPr="00141C69">
              <w:rPr>
                <w:rFonts w:ascii="Times New Roman" w:eastAsia="Times New Roman" w:hAnsi="Times New Roman" w:cs="Times New Roman"/>
                <w:b/>
                <w:bCs/>
                <w:sz w:val="24"/>
                <w:szCs w:val="24"/>
              </w:rPr>
              <w:t>Emergency Management Responsibilities:</w:t>
            </w:r>
            <w:r w:rsidRPr="00141C69">
              <w:rPr>
                <w:rFonts w:ascii="Times New Roman" w:eastAsia="Times New Roman" w:hAnsi="Times New Roman" w:cs="Times New Roman"/>
                <w:sz w:val="24"/>
                <w:szCs w:val="24"/>
              </w:rPr>
              <w:br/>
              <w:t>Note: During emergency conditions, the incumbent of this position will automatically be considered an emergency service worker. This employee is subject to being called to work in the event of a disaster, such as a hurricane, or other emergency situation and is expected to perform emergency service duties, as assigned.</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Physical Requirements:</w:t>
            </w:r>
            <w:r w:rsidRPr="00141C69">
              <w:rPr>
                <w:rFonts w:ascii="Times New Roman" w:eastAsia="Times New Roman" w:hAnsi="Times New Roman" w:cs="Times New Roman"/>
                <w:sz w:val="24"/>
                <w:szCs w:val="24"/>
              </w:rPr>
              <w:br/>
              <w:t>Positions in this class typically require: fingering, grasping, talking, hearing, seeing and repetitive motions.</w:t>
            </w:r>
            <w:r w:rsidRPr="00141C69">
              <w:rPr>
                <w:rFonts w:ascii="Times New Roman" w:eastAsia="Times New Roman" w:hAnsi="Times New Roman" w:cs="Times New Roman"/>
                <w:sz w:val="24"/>
                <w:szCs w:val="24"/>
              </w:rPr>
              <w:br/>
              <w:t>Sedentary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b/>
                <w:bCs/>
                <w:sz w:val="24"/>
                <w:szCs w:val="24"/>
              </w:rPr>
              <w:t>Benefits/Compensation Package:</w:t>
            </w:r>
            <w:r w:rsidRPr="00141C69">
              <w:rPr>
                <w:rFonts w:ascii="Times New Roman" w:eastAsia="Times New Roman" w:hAnsi="Times New Roman" w:cs="Times New Roman"/>
                <w:sz w:val="24"/>
                <w:szCs w:val="24"/>
              </w:rPr>
              <w:br/>
              <w:t>· Medical / Dental / Vision plans</w:t>
            </w:r>
            <w:r w:rsidRPr="00141C69">
              <w:rPr>
                <w:rFonts w:ascii="Times New Roman" w:eastAsia="Times New Roman" w:hAnsi="Times New Roman" w:cs="Times New Roman"/>
                <w:sz w:val="24"/>
                <w:szCs w:val="24"/>
              </w:rPr>
              <w:br/>
              <w:t>· Prescription coverage</w:t>
            </w:r>
            <w:r w:rsidRPr="00141C69">
              <w:rPr>
                <w:rFonts w:ascii="Times New Roman" w:eastAsia="Times New Roman" w:hAnsi="Times New Roman" w:cs="Times New Roman"/>
                <w:sz w:val="24"/>
                <w:szCs w:val="24"/>
              </w:rPr>
              <w:br/>
              <w:t>· Employee health clinic</w:t>
            </w:r>
            <w:r w:rsidRPr="00141C69">
              <w:rPr>
                <w:rFonts w:ascii="Times New Roman" w:eastAsia="Times New Roman" w:hAnsi="Times New Roman" w:cs="Times New Roman"/>
                <w:sz w:val="24"/>
                <w:szCs w:val="24"/>
              </w:rPr>
              <w:br/>
              <w:t>· Employee fitness centers</w:t>
            </w:r>
            <w:r w:rsidRPr="00141C69">
              <w:rPr>
                <w:rFonts w:ascii="Times New Roman" w:eastAsia="Times New Roman" w:hAnsi="Times New Roman" w:cs="Times New Roman"/>
                <w:sz w:val="24"/>
                <w:szCs w:val="24"/>
              </w:rPr>
              <w:br/>
              <w:t>· Employer-sponsored retirement plan or an investment plan</w:t>
            </w:r>
            <w:r w:rsidRPr="00141C69">
              <w:rPr>
                <w:rFonts w:ascii="Times New Roman" w:eastAsia="Times New Roman" w:hAnsi="Times New Roman" w:cs="Times New Roman"/>
                <w:sz w:val="24"/>
                <w:szCs w:val="24"/>
              </w:rPr>
              <w:br/>
              <w:t>· Deferred Compensation Plan</w:t>
            </w:r>
            <w:r w:rsidRPr="00141C69">
              <w:rPr>
                <w:rFonts w:ascii="Times New Roman" w:eastAsia="Times New Roman" w:hAnsi="Times New Roman" w:cs="Times New Roman"/>
                <w:sz w:val="24"/>
                <w:szCs w:val="24"/>
              </w:rPr>
              <w:br/>
              <w:t>· Employee Assistance Program</w:t>
            </w:r>
            <w:r w:rsidRPr="00141C69">
              <w:rPr>
                <w:rFonts w:ascii="Times New Roman" w:eastAsia="Times New Roman" w:hAnsi="Times New Roman" w:cs="Times New Roman"/>
                <w:sz w:val="24"/>
                <w:szCs w:val="24"/>
              </w:rPr>
              <w:br/>
              <w:t>· Annual/Sick Leave or Paid Time Off (PTO)</w:t>
            </w:r>
            <w:r w:rsidRPr="00141C69">
              <w:rPr>
                <w:rFonts w:ascii="Times New Roman" w:eastAsia="Times New Roman" w:hAnsi="Times New Roman" w:cs="Times New Roman"/>
                <w:sz w:val="24"/>
                <w:szCs w:val="24"/>
              </w:rPr>
              <w:br/>
              <w:t xml:space="preserve">· Group Life Insurance </w:t>
            </w:r>
          </w:p>
        </w:tc>
      </w:tr>
      <w:tr w:rsidR="00141C69" w:rsidRPr="00141C69" w14:paraId="14A09AC8" w14:textId="77777777" w:rsidTr="00141C6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41C69" w:rsidRPr="00141C69" w14:paraId="412AB9C9" w14:textId="77777777">
              <w:trPr>
                <w:tblCellSpacing w:w="15" w:type="dxa"/>
              </w:trPr>
              <w:tc>
                <w:tcPr>
                  <w:tcW w:w="2500" w:type="pct"/>
                  <w:hideMark/>
                </w:tcPr>
                <w:p w14:paraId="4F5A5759"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15"/>
                      <w:szCs w:val="15"/>
                    </w:rPr>
                    <w:lastRenderedPageBreak/>
                    <w:t>APPLICATIONS MAY BE OBTAINED AND FILED ONLINE AT:</w:t>
                  </w:r>
                  <w:r w:rsidRPr="00141C69">
                    <w:rPr>
                      <w:rFonts w:ascii="Times New Roman" w:eastAsia="Times New Roman" w:hAnsi="Times New Roman" w:cs="Times New Roman"/>
                      <w:sz w:val="15"/>
                      <w:szCs w:val="15"/>
                    </w:rPr>
                    <w:br/>
                  </w:r>
                  <w:hyperlink r:id="rId6" w:history="1">
                    <w:r w:rsidRPr="00141C69">
                      <w:rPr>
                        <w:rFonts w:ascii="Times New Roman" w:eastAsia="Times New Roman" w:hAnsi="Times New Roman" w:cs="Times New Roman"/>
                        <w:color w:val="0000FF"/>
                        <w:sz w:val="15"/>
                        <w:szCs w:val="15"/>
                        <w:u w:val="single"/>
                      </w:rPr>
                      <w:t>http://www.myescambia.com/jobs</w:t>
                    </w:r>
                  </w:hyperlink>
                  <w:r w:rsidRPr="00141C69">
                    <w:rPr>
                      <w:rFonts w:ascii="Times New Roman" w:eastAsia="Times New Roman" w:hAnsi="Times New Roman" w:cs="Times New Roman"/>
                      <w:sz w:val="15"/>
                      <w:szCs w:val="15"/>
                    </w:rPr>
                    <w:t xml:space="preserve"> </w:t>
                  </w:r>
                  <w:r w:rsidRPr="00141C69">
                    <w:rPr>
                      <w:rFonts w:ascii="Times New Roman" w:eastAsia="Times New Roman" w:hAnsi="Times New Roman" w:cs="Times New Roman"/>
                      <w:sz w:val="15"/>
                      <w:szCs w:val="15"/>
                    </w:rPr>
                    <w:br/>
                    <w:t>OR</w:t>
                  </w:r>
                  <w:r w:rsidRPr="00141C69">
                    <w:rPr>
                      <w:rFonts w:ascii="Times New Roman" w:eastAsia="Times New Roman" w:hAnsi="Times New Roman" w:cs="Times New Roman"/>
                      <w:sz w:val="15"/>
                      <w:szCs w:val="15"/>
                    </w:rPr>
                    <w:br/>
                    <w:t xml:space="preserve">221 Palafox Place, HR Suite 200 </w:t>
                  </w:r>
                  <w:r w:rsidRPr="00141C69">
                    <w:rPr>
                      <w:rFonts w:ascii="Times New Roman" w:eastAsia="Times New Roman" w:hAnsi="Times New Roman" w:cs="Times New Roman"/>
                      <w:sz w:val="15"/>
                      <w:szCs w:val="15"/>
                    </w:rPr>
                    <w:br/>
                    <w:t xml:space="preserve">Pensacola, FL 32502-5835 </w:t>
                  </w:r>
                </w:p>
              </w:tc>
              <w:tc>
                <w:tcPr>
                  <w:tcW w:w="0" w:type="auto"/>
                  <w:hideMark/>
                </w:tcPr>
                <w:p w14:paraId="57D5D3C9"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sz w:val="15"/>
                      <w:szCs w:val="15"/>
                    </w:rPr>
                    <w:t xml:space="preserve">EXAM #03132 </w:t>
                  </w:r>
                  <w:r w:rsidRPr="00141C69">
                    <w:rPr>
                      <w:rFonts w:ascii="Times New Roman" w:eastAsia="Times New Roman" w:hAnsi="Times New Roman" w:cs="Times New Roman"/>
                      <w:sz w:val="15"/>
                      <w:szCs w:val="15"/>
                    </w:rPr>
                    <w:br/>
                    <w:t>PARALEGAL</w:t>
                  </w:r>
                  <w:r w:rsidRPr="00141C69">
                    <w:rPr>
                      <w:rFonts w:ascii="Times New Roman" w:eastAsia="Times New Roman" w:hAnsi="Times New Roman" w:cs="Times New Roman"/>
                      <w:sz w:val="15"/>
                      <w:szCs w:val="15"/>
                    </w:rPr>
                    <w:br/>
                    <w:t>JF</w:t>
                  </w:r>
                </w:p>
              </w:tc>
            </w:tr>
          </w:tbl>
          <w:p w14:paraId="1F261FD9" w14:textId="77777777" w:rsidR="00141C69" w:rsidRPr="00141C69" w:rsidRDefault="00141C69" w:rsidP="00141C69">
            <w:pPr>
              <w:spacing w:after="0" w:line="240" w:lineRule="auto"/>
              <w:rPr>
                <w:rFonts w:ascii="Times New Roman" w:eastAsia="Times New Roman" w:hAnsi="Times New Roman" w:cs="Times New Roman"/>
                <w:sz w:val="24"/>
                <w:szCs w:val="24"/>
              </w:rPr>
            </w:pPr>
          </w:p>
        </w:tc>
      </w:tr>
    </w:tbl>
    <w:p w14:paraId="705EA10D" w14:textId="77777777" w:rsidR="00141C69" w:rsidRPr="00141C69" w:rsidRDefault="00141C69" w:rsidP="00141C69">
      <w:pPr>
        <w:spacing w:after="0" w:line="240" w:lineRule="auto"/>
        <w:rPr>
          <w:rFonts w:ascii="Times New Roman" w:eastAsia="Times New Roman" w:hAnsi="Times New Roman" w:cs="Times New Roman"/>
          <w:vanish/>
          <w:sz w:val="24"/>
          <w:szCs w:val="24"/>
        </w:rPr>
      </w:pPr>
      <w:r w:rsidRPr="00141C69">
        <w:rPr>
          <w:rFonts w:ascii="Times New Roman" w:eastAsia="Times New Roman" w:hAnsi="Times New Roman" w:cs="Times New Roman"/>
          <w:sz w:val="24"/>
          <w:szCs w:val="24"/>
        </w:rPr>
        <w:br w:type="page"/>
      </w: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9900"/>
      </w:tblGrid>
      <w:tr w:rsidR="00141C69" w:rsidRPr="00141C69" w14:paraId="5CF5F161" w14:textId="77777777" w:rsidTr="00141C69">
        <w:trPr>
          <w:tblCellSpacing w:w="12" w:type="dxa"/>
          <w:jc w:val="center"/>
        </w:trPr>
        <w:tc>
          <w:tcPr>
            <w:tcW w:w="0" w:type="auto"/>
            <w:vAlign w:val="center"/>
            <w:hideMark/>
          </w:tcPr>
          <w:p w14:paraId="79556AFA"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b/>
                <w:bCs/>
                <w:sz w:val="24"/>
                <w:szCs w:val="24"/>
              </w:rPr>
              <w:t>Paralegal Supplemental Questionnaire</w:t>
            </w:r>
          </w:p>
        </w:tc>
      </w:tr>
    </w:tbl>
    <w:p w14:paraId="6239FA1E" w14:textId="77777777" w:rsidR="00141C69" w:rsidRPr="00141C69" w:rsidRDefault="00141C69" w:rsidP="00141C69">
      <w:pPr>
        <w:spacing w:after="0" w:line="240" w:lineRule="auto"/>
        <w:rPr>
          <w:rFonts w:ascii="Times New Roman" w:eastAsia="Times New Roman" w:hAnsi="Times New Roman" w:cs="Times New Roman"/>
          <w:vanish/>
          <w:sz w:val="24"/>
          <w:szCs w:val="24"/>
        </w:rPr>
      </w:pP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204"/>
        <w:gridCol w:w="252"/>
        <w:gridCol w:w="9444"/>
      </w:tblGrid>
      <w:tr w:rsidR="00141C69" w:rsidRPr="00141C69" w14:paraId="77583DEC" w14:textId="77777777" w:rsidTr="00141C69">
        <w:trPr>
          <w:tblCellSpacing w:w="12" w:type="dxa"/>
          <w:jc w:val="center"/>
        </w:trPr>
        <w:tc>
          <w:tcPr>
            <w:tcW w:w="0" w:type="auto"/>
            <w:gridSpan w:val="3"/>
            <w:vAlign w:val="center"/>
            <w:hideMark/>
          </w:tcPr>
          <w:p w14:paraId="653D2F9B"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w:t>
            </w:r>
          </w:p>
        </w:tc>
      </w:tr>
      <w:tr w:rsidR="00141C69" w:rsidRPr="00141C69" w14:paraId="4A5922AD" w14:textId="77777777" w:rsidTr="00B05F16">
        <w:trPr>
          <w:tblCellSpacing w:w="12" w:type="dxa"/>
          <w:jc w:val="center"/>
        </w:trPr>
        <w:tc>
          <w:tcPr>
            <w:tcW w:w="168" w:type="dxa"/>
            <w:hideMark/>
          </w:tcPr>
          <w:p w14:paraId="0F4C872A"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w:t>
            </w:r>
          </w:p>
        </w:tc>
        <w:tc>
          <w:tcPr>
            <w:tcW w:w="228" w:type="dxa"/>
            <w:hideMark/>
          </w:tcPr>
          <w:p w14:paraId="05EA16A0"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1.</w:t>
            </w:r>
          </w:p>
        </w:tc>
        <w:tc>
          <w:tcPr>
            <w:tcW w:w="0" w:type="auto"/>
            <w:vAlign w:val="center"/>
            <w:hideMark/>
          </w:tcPr>
          <w:p w14:paraId="0072ACBB"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I understand that I am not to list a sitting Escambia County Commissioner as a reference and will not contact any Commissioner about this job posting. Should I list such reference, I understand my application will be rejected.</w:t>
            </w:r>
          </w:p>
        </w:tc>
      </w:tr>
      <w:tr w:rsidR="00141C69" w:rsidRPr="00141C69" w14:paraId="3661C82C" w14:textId="77777777" w:rsidTr="00141C69">
        <w:trPr>
          <w:tblCellSpacing w:w="12" w:type="dxa"/>
          <w:jc w:val="center"/>
        </w:trPr>
        <w:tc>
          <w:tcPr>
            <w:tcW w:w="0" w:type="auto"/>
            <w:gridSpan w:val="2"/>
            <w:vAlign w:val="center"/>
            <w:hideMark/>
          </w:tcPr>
          <w:p w14:paraId="58942F26" w14:textId="77777777" w:rsidR="00141C69" w:rsidRPr="00141C69" w:rsidRDefault="00141C69" w:rsidP="00141C69">
            <w:pPr>
              <w:spacing w:after="0" w:line="240" w:lineRule="auto"/>
              <w:rPr>
                <w:rFonts w:ascii="Times New Roman" w:eastAsia="Times New Roman" w:hAnsi="Times New Roman" w:cs="Times New Roman"/>
                <w:sz w:val="24"/>
                <w:szCs w:val="24"/>
              </w:rPr>
            </w:pPr>
          </w:p>
        </w:tc>
        <w:tc>
          <w:tcPr>
            <w:tcW w:w="0" w:type="auto"/>
            <w:vAlign w:val="center"/>
            <w:hideMark/>
          </w:tcPr>
          <w:p w14:paraId="47E1A41D"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noProof/>
                <w:sz w:val="24"/>
                <w:szCs w:val="24"/>
              </w:rPr>
              <w:drawing>
                <wp:inline distT="0" distB="0" distL="0" distR="0" wp14:anchorId="059F31DB" wp14:editId="47485CAD">
                  <wp:extent cx="137160" cy="13716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Yes, I understand.</w:t>
            </w:r>
            <w:r w:rsidRPr="00141C69">
              <w:rPr>
                <w:rFonts w:ascii="Times New Roman" w:eastAsia="Times New Roman" w:hAnsi="Times New Roman" w:cs="Times New Roman"/>
                <w:sz w:val="24"/>
                <w:szCs w:val="24"/>
              </w:rPr>
              <w:br/>
            </w:r>
            <w:r w:rsidRPr="00141C69">
              <w:rPr>
                <w:rFonts w:ascii="Times New Roman" w:eastAsia="Times New Roman" w:hAnsi="Times New Roman" w:cs="Times New Roman"/>
                <w:noProof/>
                <w:sz w:val="24"/>
                <w:szCs w:val="24"/>
              </w:rPr>
              <w:drawing>
                <wp:inline distT="0" distB="0" distL="0" distR="0" wp14:anchorId="3E182294" wp14:editId="3EF3576A">
                  <wp:extent cx="137160" cy="13716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No, I do not understand.</w:t>
            </w:r>
          </w:p>
        </w:tc>
      </w:tr>
      <w:tr w:rsidR="00141C69" w:rsidRPr="00141C69" w14:paraId="780C13ED" w14:textId="77777777" w:rsidTr="00B05F16">
        <w:trPr>
          <w:tblCellSpacing w:w="12" w:type="dxa"/>
          <w:jc w:val="center"/>
        </w:trPr>
        <w:tc>
          <w:tcPr>
            <w:tcW w:w="168" w:type="dxa"/>
            <w:hideMark/>
          </w:tcPr>
          <w:p w14:paraId="60491F71"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w:t>
            </w:r>
          </w:p>
        </w:tc>
        <w:tc>
          <w:tcPr>
            <w:tcW w:w="228" w:type="dxa"/>
            <w:hideMark/>
          </w:tcPr>
          <w:p w14:paraId="70481B9F"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2.</w:t>
            </w:r>
          </w:p>
        </w:tc>
        <w:tc>
          <w:tcPr>
            <w:tcW w:w="0" w:type="auto"/>
            <w:vAlign w:val="center"/>
            <w:hideMark/>
          </w:tcPr>
          <w:p w14:paraId="1958A058"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Do you have an Associate degree or higher or a two-year technical certificate in paralegal or legal studies?</w:t>
            </w:r>
          </w:p>
        </w:tc>
      </w:tr>
      <w:tr w:rsidR="00141C69" w:rsidRPr="00141C69" w14:paraId="15AB092F" w14:textId="77777777" w:rsidTr="00141C69">
        <w:trPr>
          <w:tblCellSpacing w:w="12" w:type="dxa"/>
          <w:jc w:val="center"/>
        </w:trPr>
        <w:tc>
          <w:tcPr>
            <w:tcW w:w="0" w:type="auto"/>
            <w:gridSpan w:val="2"/>
            <w:vAlign w:val="center"/>
            <w:hideMark/>
          </w:tcPr>
          <w:p w14:paraId="026561A3" w14:textId="77777777" w:rsidR="00141C69" w:rsidRPr="00141C69" w:rsidRDefault="00141C69" w:rsidP="00141C69">
            <w:pPr>
              <w:spacing w:after="0" w:line="240" w:lineRule="auto"/>
              <w:rPr>
                <w:rFonts w:ascii="Times New Roman" w:eastAsia="Times New Roman" w:hAnsi="Times New Roman" w:cs="Times New Roman"/>
                <w:sz w:val="24"/>
                <w:szCs w:val="24"/>
              </w:rPr>
            </w:pPr>
          </w:p>
        </w:tc>
        <w:tc>
          <w:tcPr>
            <w:tcW w:w="0" w:type="auto"/>
            <w:vAlign w:val="center"/>
            <w:hideMark/>
          </w:tcPr>
          <w:p w14:paraId="065F6B7B"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noProof/>
                <w:sz w:val="24"/>
                <w:szCs w:val="24"/>
              </w:rPr>
              <w:drawing>
                <wp:inline distT="0" distB="0" distL="0" distR="0" wp14:anchorId="186D5A92" wp14:editId="36385D72">
                  <wp:extent cx="137160" cy="137160"/>
                  <wp:effectExtent l="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xml:space="preserve">Yes    </w:t>
            </w:r>
            <w:r w:rsidRPr="00141C69">
              <w:rPr>
                <w:rFonts w:ascii="Times New Roman" w:eastAsia="Times New Roman" w:hAnsi="Times New Roman" w:cs="Times New Roman"/>
                <w:noProof/>
                <w:sz w:val="24"/>
                <w:szCs w:val="24"/>
              </w:rPr>
              <w:drawing>
                <wp:inline distT="0" distB="0" distL="0" distR="0" wp14:anchorId="2B65A00E" wp14:editId="74B9F10E">
                  <wp:extent cx="137160" cy="137160"/>
                  <wp:effectExtent l="0" t="0" r="0" b="0"/>
                  <wp:docPr id="5"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xml:space="preserve">No </w:t>
            </w:r>
          </w:p>
        </w:tc>
      </w:tr>
      <w:tr w:rsidR="00141C69" w:rsidRPr="00141C69" w14:paraId="3B342C83" w14:textId="77777777" w:rsidTr="00B05F16">
        <w:trPr>
          <w:tblCellSpacing w:w="12" w:type="dxa"/>
          <w:jc w:val="center"/>
        </w:trPr>
        <w:tc>
          <w:tcPr>
            <w:tcW w:w="168" w:type="dxa"/>
            <w:hideMark/>
          </w:tcPr>
          <w:p w14:paraId="4DC55A3D"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w:t>
            </w:r>
          </w:p>
        </w:tc>
        <w:tc>
          <w:tcPr>
            <w:tcW w:w="228" w:type="dxa"/>
            <w:hideMark/>
          </w:tcPr>
          <w:p w14:paraId="2723C62E"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3.</w:t>
            </w:r>
          </w:p>
        </w:tc>
        <w:tc>
          <w:tcPr>
            <w:tcW w:w="0" w:type="auto"/>
            <w:vAlign w:val="center"/>
            <w:hideMark/>
          </w:tcPr>
          <w:p w14:paraId="22769B65"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Do you have at least one year of work experience as a paralegal?</w:t>
            </w:r>
          </w:p>
        </w:tc>
      </w:tr>
      <w:tr w:rsidR="00141C69" w:rsidRPr="00141C69" w14:paraId="24E34150" w14:textId="77777777" w:rsidTr="00141C69">
        <w:trPr>
          <w:tblCellSpacing w:w="12" w:type="dxa"/>
          <w:jc w:val="center"/>
        </w:trPr>
        <w:tc>
          <w:tcPr>
            <w:tcW w:w="0" w:type="auto"/>
            <w:gridSpan w:val="2"/>
            <w:vAlign w:val="center"/>
            <w:hideMark/>
          </w:tcPr>
          <w:p w14:paraId="5B9C679E" w14:textId="77777777" w:rsidR="00141C69" w:rsidRPr="00141C69" w:rsidRDefault="00141C69" w:rsidP="00141C69">
            <w:pPr>
              <w:spacing w:after="0" w:line="240" w:lineRule="auto"/>
              <w:rPr>
                <w:rFonts w:ascii="Times New Roman" w:eastAsia="Times New Roman" w:hAnsi="Times New Roman" w:cs="Times New Roman"/>
                <w:sz w:val="24"/>
                <w:szCs w:val="24"/>
              </w:rPr>
            </w:pPr>
          </w:p>
        </w:tc>
        <w:tc>
          <w:tcPr>
            <w:tcW w:w="0" w:type="auto"/>
            <w:vAlign w:val="center"/>
            <w:hideMark/>
          </w:tcPr>
          <w:p w14:paraId="1A4003EC"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noProof/>
                <w:sz w:val="24"/>
                <w:szCs w:val="24"/>
              </w:rPr>
              <w:drawing>
                <wp:inline distT="0" distB="0" distL="0" distR="0" wp14:anchorId="1C619A3A" wp14:editId="67666B86">
                  <wp:extent cx="137160" cy="137160"/>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xml:space="preserve">Yes    </w:t>
            </w:r>
            <w:r w:rsidRPr="00141C69">
              <w:rPr>
                <w:rFonts w:ascii="Times New Roman" w:eastAsia="Times New Roman" w:hAnsi="Times New Roman" w:cs="Times New Roman"/>
                <w:noProof/>
                <w:sz w:val="24"/>
                <w:szCs w:val="24"/>
              </w:rPr>
              <w:drawing>
                <wp:inline distT="0" distB="0" distL="0" distR="0" wp14:anchorId="5F37E652" wp14:editId="7E8BAE2E">
                  <wp:extent cx="137160" cy="137160"/>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xml:space="preserve">No </w:t>
            </w:r>
          </w:p>
        </w:tc>
      </w:tr>
      <w:tr w:rsidR="00141C69" w:rsidRPr="00141C69" w14:paraId="52E34943" w14:textId="77777777" w:rsidTr="00B05F16">
        <w:trPr>
          <w:tblCellSpacing w:w="12" w:type="dxa"/>
          <w:jc w:val="center"/>
        </w:trPr>
        <w:tc>
          <w:tcPr>
            <w:tcW w:w="168" w:type="dxa"/>
            <w:hideMark/>
          </w:tcPr>
          <w:p w14:paraId="03662896"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w:t>
            </w:r>
          </w:p>
        </w:tc>
        <w:tc>
          <w:tcPr>
            <w:tcW w:w="228" w:type="dxa"/>
            <w:hideMark/>
          </w:tcPr>
          <w:p w14:paraId="012FB167"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4.</w:t>
            </w:r>
          </w:p>
        </w:tc>
        <w:tc>
          <w:tcPr>
            <w:tcW w:w="0" w:type="auto"/>
            <w:vAlign w:val="center"/>
            <w:hideMark/>
          </w:tcPr>
          <w:p w14:paraId="1DB564A8"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xml:space="preserve">If yes, please explain. </w:t>
            </w:r>
            <w:r w:rsidRPr="00141C69">
              <w:rPr>
                <w:rFonts w:ascii="Times New Roman" w:eastAsia="Times New Roman" w:hAnsi="Times New Roman" w:cs="Times New Roman"/>
                <w:b/>
                <w:bCs/>
                <w:sz w:val="24"/>
                <w:szCs w:val="24"/>
              </w:rPr>
              <w:t>Note: All relevant work experience must be listed in the "Work Experience" section of this application. If none, type N/A.</w:t>
            </w:r>
          </w:p>
        </w:tc>
      </w:tr>
      <w:tr w:rsidR="00141C69" w:rsidRPr="00141C69" w14:paraId="32E490D8" w14:textId="77777777" w:rsidTr="00141C69">
        <w:trPr>
          <w:tblCellSpacing w:w="12" w:type="dxa"/>
          <w:jc w:val="center"/>
        </w:trPr>
        <w:tc>
          <w:tcPr>
            <w:tcW w:w="0" w:type="auto"/>
            <w:gridSpan w:val="3"/>
            <w:vAlign w:val="center"/>
            <w:hideMark/>
          </w:tcPr>
          <w:p w14:paraId="747E7893" w14:textId="77777777" w:rsidR="00141C69" w:rsidRPr="00141C69" w:rsidRDefault="00141C69" w:rsidP="00141C69">
            <w:pPr>
              <w:spacing w:after="240" w:line="240" w:lineRule="auto"/>
              <w:rPr>
                <w:rFonts w:ascii="Times New Roman" w:eastAsia="Times New Roman" w:hAnsi="Times New Roman" w:cs="Times New Roman"/>
                <w:sz w:val="24"/>
                <w:szCs w:val="24"/>
              </w:rPr>
            </w:pPr>
          </w:p>
        </w:tc>
      </w:tr>
      <w:tr w:rsidR="00141C69" w:rsidRPr="00141C69" w14:paraId="5EE4DDF4" w14:textId="77777777" w:rsidTr="00B05F16">
        <w:trPr>
          <w:tblCellSpacing w:w="12" w:type="dxa"/>
          <w:jc w:val="center"/>
        </w:trPr>
        <w:tc>
          <w:tcPr>
            <w:tcW w:w="168" w:type="dxa"/>
            <w:hideMark/>
          </w:tcPr>
          <w:p w14:paraId="0595889D"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w:t>
            </w:r>
          </w:p>
        </w:tc>
        <w:tc>
          <w:tcPr>
            <w:tcW w:w="228" w:type="dxa"/>
            <w:hideMark/>
          </w:tcPr>
          <w:p w14:paraId="54A68FDA" w14:textId="77777777" w:rsidR="00141C69" w:rsidRPr="00141C69" w:rsidRDefault="00141C69" w:rsidP="00141C69">
            <w:pPr>
              <w:spacing w:after="0" w:line="240" w:lineRule="auto"/>
              <w:jc w:val="right"/>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5.</w:t>
            </w:r>
          </w:p>
        </w:tc>
        <w:tc>
          <w:tcPr>
            <w:tcW w:w="0" w:type="auto"/>
            <w:vAlign w:val="center"/>
            <w:hideMark/>
          </w:tcPr>
          <w:p w14:paraId="14E98D77"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xml:space="preserve">Are you a current internal Escambia County BCC employee? </w:t>
            </w:r>
            <w:r w:rsidRPr="00141C69">
              <w:rPr>
                <w:rFonts w:ascii="Times New Roman" w:eastAsia="Times New Roman" w:hAnsi="Times New Roman" w:cs="Times New Roman"/>
                <w:b/>
                <w:bCs/>
                <w:sz w:val="24"/>
                <w:szCs w:val="24"/>
              </w:rPr>
              <w:t>(For recruitment purposes temps, volunteers and contract employees are considered external applicants.)</w:t>
            </w:r>
          </w:p>
        </w:tc>
      </w:tr>
      <w:tr w:rsidR="00141C69" w:rsidRPr="00141C69" w14:paraId="678B8893" w14:textId="77777777" w:rsidTr="00141C69">
        <w:trPr>
          <w:tblCellSpacing w:w="12" w:type="dxa"/>
          <w:jc w:val="center"/>
        </w:trPr>
        <w:tc>
          <w:tcPr>
            <w:tcW w:w="0" w:type="auto"/>
            <w:gridSpan w:val="2"/>
            <w:vAlign w:val="center"/>
            <w:hideMark/>
          </w:tcPr>
          <w:p w14:paraId="0D23BDAC" w14:textId="77777777" w:rsidR="00141C69" w:rsidRPr="00141C69" w:rsidRDefault="00141C69" w:rsidP="00141C69">
            <w:pPr>
              <w:spacing w:after="0" w:line="240" w:lineRule="auto"/>
              <w:rPr>
                <w:rFonts w:ascii="Times New Roman" w:eastAsia="Times New Roman" w:hAnsi="Times New Roman" w:cs="Times New Roman"/>
                <w:sz w:val="24"/>
                <w:szCs w:val="24"/>
              </w:rPr>
            </w:pPr>
          </w:p>
        </w:tc>
        <w:tc>
          <w:tcPr>
            <w:tcW w:w="0" w:type="auto"/>
            <w:vAlign w:val="center"/>
            <w:hideMark/>
          </w:tcPr>
          <w:p w14:paraId="2F3035C5"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noProof/>
                <w:sz w:val="24"/>
                <w:szCs w:val="24"/>
              </w:rPr>
              <w:drawing>
                <wp:inline distT="0" distB="0" distL="0" distR="0" wp14:anchorId="4FA6051C" wp14:editId="2F1EDA51">
                  <wp:extent cx="137160" cy="137160"/>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xml:space="preserve">Yes    </w:t>
            </w:r>
            <w:r w:rsidRPr="00141C69">
              <w:rPr>
                <w:rFonts w:ascii="Times New Roman" w:eastAsia="Times New Roman" w:hAnsi="Times New Roman" w:cs="Times New Roman"/>
                <w:noProof/>
                <w:sz w:val="24"/>
                <w:szCs w:val="24"/>
              </w:rPr>
              <w:drawing>
                <wp:inline distT="0" distB="0" distL="0" distR="0" wp14:anchorId="4DAA126B" wp14:editId="1091672B">
                  <wp:extent cx="137160" cy="137160"/>
                  <wp:effectExtent l="0" t="0" r="0" b="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41C69">
              <w:rPr>
                <w:rFonts w:ascii="Times New Roman" w:eastAsia="Times New Roman" w:hAnsi="Times New Roman" w:cs="Times New Roman"/>
                <w:sz w:val="24"/>
                <w:szCs w:val="24"/>
              </w:rPr>
              <w:t xml:space="preserve">No </w:t>
            </w:r>
          </w:p>
        </w:tc>
      </w:tr>
      <w:tr w:rsidR="00141C69" w:rsidRPr="00141C69" w14:paraId="7202BD4C" w14:textId="77777777" w:rsidTr="00141C69">
        <w:trPr>
          <w:tblCellSpacing w:w="12" w:type="dxa"/>
          <w:jc w:val="center"/>
        </w:trPr>
        <w:tc>
          <w:tcPr>
            <w:tcW w:w="0" w:type="auto"/>
            <w:gridSpan w:val="3"/>
            <w:vAlign w:val="center"/>
            <w:hideMark/>
          </w:tcPr>
          <w:p w14:paraId="6F037093"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w:t>
            </w:r>
          </w:p>
        </w:tc>
      </w:tr>
      <w:tr w:rsidR="00141C69" w:rsidRPr="00141C69" w14:paraId="1C137436" w14:textId="77777777" w:rsidTr="00141C69">
        <w:trPr>
          <w:tblCellSpacing w:w="12" w:type="dxa"/>
          <w:jc w:val="center"/>
        </w:trPr>
        <w:tc>
          <w:tcPr>
            <w:tcW w:w="0" w:type="auto"/>
            <w:gridSpan w:val="3"/>
            <w:vAlign w:val="center"/>
            <w:hideMark/>
          </w:tcPr>
          <w:p w14:paraId="6E24FD39" w14:textId="77777777" w:rsidR="00141C69" w:rsidRPr="00141C69" w:rsidRDefault="00141C69" w:rsidP="00141C69">
            <w:pPr>
              <w:spacing w:after="0" w:line="240" w:lineRule="auto"/>
              <w:rPr>
                <w:rFonts w:ascii="Times New Roman" w:eastAsia="Times New Roman" w:hAnsi="Times New Roman" w:cs="Times New Roman"/>
                <w:sz w:val="24"/>
                <w:szCs w:val="24"/>
              </w:rPr>
            </w:pPr>
            <w:r w:rsidRPr="00141C69">
              <w:rPr>
                <w:rFonts w:ascii="Times New Roman" w:eastAsia="Times New Roman" w:hAnsi="Times New Roman" w:cs="Times New Roman"/>
                <w:sz w:val="24"/>
                <w:szCs w:val="24"/>
              </w:rPr>
              <w:t>* Required Question</w:t>
            </w:r>
          </w:p>
        </w:tc>
      </w:tr>
    </w:tbl>
    <w:p w14:paraId="7E5B6B29" w14:textId="77777777" w:rsidR="005D05BD" w:rsidRDefault="005D05BD"/>
    <w:sectPr w:rsidR="005D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69"/>
    <w:rsid w:val="00141C69"/>
    <w:rsid w:val="005D05BD"/>
    <w:rsid w:val="00B0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1350"/>
  <w15:chartTrackingRefBased/>
  <w15:docId w15:val="{0887843B-87C8-48CC-9113-0F946E8E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escambia.com/jobs" TargetMode="External"/><Relationship Id="rId5" Type="http://schemas.openxmlformats.org/officeDocument/2006/relationships/hyperlink" Target="http://www.myescambia.com/jobs"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801</Words>
  <Characters>5005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Floyd</dc:creator>
  <cp:keywords/>
  <dc:description/>
  <cp:lastModifiedBy>Janice M. Floyd</cp:lastModifiedBy>
  <cp:revision>1</cp:revision>
  <dcterms:created xsi:type="dcterms:W3CDTF">2020-06-19T20:53:00Z</dcterms:created>
  <dcterms:modified xsi:type="dcterms:W3CDTF">2020-06-19T21:22:00Z</dcterms:modified>
</cp:coreProperties>
</file>